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B85" w:rsidRDefault="00F231DD" w:rsidP="00C5727D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1DD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F231DD" w:rsidRDefault="00F231DD" w:rsidP="00C5727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программе дополнительного образования </w:t>
      </w:r>
      <w:r w:rsidR="005360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естественнонаучной</w:t>
      </w:r>
      <w:r w:rsidRPr="00F23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направленности «</w:t>
      </w:r>
      <w:r w:rsidR="001073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Исследователи Крыма</w:t>
      </w:r>
      <w:r w:rsidRPr="00F23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4438E" w:rsidRDefault="00F4438E" w:rsidP="00C5727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31DD" w:rsidRDefault="00F4438E" w:rsidP="00C5727D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Составитель: п</w:t>
      </w:r>
      <w:r w:rsidR="00F23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едагог дополнительного образования </w:t>
      </w:r>
      <w:proofErr w:type="spellStart"/>
      <w:r w:rsidR="00F23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Тисняк</w:t>
      </w:r>
      <w:proofErr w:type="spellEnd"/>
      <w:r w:rsidR="00F23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Марина Николаевна</w:t>
      </w:r>
    </w:p>
    <w:p w:rsidR="00C5727D" w:rsidRDefault="00C5727D" w:rsidP="00C5727D">
      <w:pPr>
        <w:spacing w:after="0" w:line="23" w:lineRule="atLeas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27D" w:rsidRDefault="00C5727D" w:rsidP="00C5727D">
      <w:pPr>
        <w:pStyle w:val="a3"/>
        <w:widowControl w:val="0"/>
        <w:spacing w:line="23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727D">
        <w:rPr>
          <w:rFonts w:ascii="Times New Roman" w:hAnsi="Times New Roman"/>
          <w:sz w:val="28"/>
          <w:szCs w:val="28"/>
        </w:rPr>
        <w:t xml:space="preserve">Программа </w:t>
      </w:r>
      <w:r w:rsidRPr="001073CE">
        <w:rPr>
          <w:rFonts w:ascii="Times New Roman" w:hAnsi="Times New Roman"/>
          <w:b/>
          <w:sz w:val="28"/>
          <w:szCs w:val="28"/>
        </w:rPr>
        <w:t>«</w:t>
      </w:r>
      <w:r w:rsidR="001073CE" w:rsidRPr="001073CE">
        <w:rPr>
          <w:rFonts w:ascii="Times New Roman" w:hAnsi="Times New Roman"/>
          <w:b/>
          <w:sz w:val="28"/>
          <w:szCs w:val="28"/>
        </w:rPr>
        <w:t>Исследователи Крыма</w:t>
      </w:r>
      <w:r w:rsidRPr="001073CE">
        <w:rPr>
          <w:rFonts w:ascii="Times New Roman" w:hAnsi="Times New Roman"/>
          <w:b/>
          <w:sz w:val="28"/>
          <w:szCs w:val="28"/>
        </w:rPr>
        <w:t>»</w:t>
      </w:r>
      <w:r w:rsidRPr="00C5727D">
        <w:rPr>
          <w:rFonts w:ascii="Times New Roman" w:hAnsi="Times New Roman"/>
          <w:sz w:val="28"/>
          <w:szCs w:val="28"/>
        </w:rPr>
        <w:t xml:space="preserve"> имеет </w:t>
      </w:r>
      <w:r w:rsidR="00DC7213">
        <w:rPr>
          <w:rFonts w:ascii="Times New Roman" w:hAnsi="Times New Roman"/>
          <w:sz w:val="28"/>
          <w:szCs w:val="28"/>
        </w:rPr>
        <w:t>естественнонаучную</w:t>
      </w:r>
      <w:r w:rsidRPr="00C5727D">
        <w:rPr>
          <w:rFonts w:ascii="Times New Roman" w:hAnsi="Times New Roman"/>
          <w:sz w:val="28"/>
          <w:szCs w:val="28"/>
        </w:rPr>
        <w:t xml:space="preserve"> направленность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219AC">
        <w:rPr>
          <w:rFonts w:ascii="Times New Roman" w:hAnsi="Times New Roman"/>
          <w:bCs/>
          <w:sz w:val="28"/>
          <w:szCs w:val="28"/>
        </w:rPr>
        <w:t xml:space="preserve">Программа </w:t>
      </w:r>
      <w:r w:rsidRPr="00E219AC">
        <w:rPr>
          <w:rFonts w:ascii="Times New Roman" w:hAnsi="Times New Roman"/>
          <w:b/>
          <w:bCs/>
          <w:sz w:val="28"/>
          <w:szCs w:val="28"/>
        </w:rPr>
        <w:t>ознакомительного</w:t>
      </w:r>
      <w:r w:rsidRPr="00E219AC">
        <w:rPr>
          <w:rFonts w:ascii="Times New Roman" w:hAnsi="Times New Roman"/>
          <w:bCs/>
          <w:sz w:val="28"/>
          <w:szCs w:val="28"/>
        </w:rPr>
        <w:t xml:space="preserve"> </w:t>
      </w:r>
      <w:r w:rsidRPr="00E219AC">
        <w:rPr>
          <w:rFonts w:ascii="Times New Roman" w:hAnsi="Times New Roman"/>
          <w:b/>
          <w:bCs/>
          <w:sz w:val="28"/>
          <w:szCs w:val="28"/>
        </w:rPr>
        <w:t>уровня</w:t>
      </w:r>
      <w:r w:rsidRPr="00E219AC">
        <w:rPr>
          <w:rFonts w:ascii="Times New Roman" w:hAnsi="Times New Roman"/>
          <w:bCs/>
          <w:sz w:val="28"/>
          <w:szCs w:val="28"/>
        </w:rPr>
        <w:t xml:space="preserve"> обучения включает </w:t>
      </w:r>
      <w:r w:rsidR="001073CE">
        <w:rPr>
          <w:rFonts w:ascii="Times New Roman" w:hAnsi="Times New Roman"/>
          <w:bCs/>
          <w:sz w:val="28"/>
          <w:szCs w:val="28"/>
        </w:rPr>
        <w:t>144</w:t>
      </w:r>
      <w:r w:rsidRPr="00E219AC">
        <w:rPr>
          <w:rFonts w:ascii="Times New Roman" w:hAnsi="Times New Roman"/>
          <w:bCs/>
          <w:sz w:val="28"/>
          <w:szCs w:val="28"/>
        </w:rPr>
        <w:t xml:space="preserve"> учебных часа, срок освоения программы – 1 год.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Программа ориентирована на </w:t>
      </w:r>
      <w:r w:rsidRPr="00E219AC">
        <w:rPr>
          <w:rFonts w:ascii="Times New Roman" w:hAnsi="Times New Roman"/>
          <w:sz w:val="28"/>
          <w:szCs w:val="28"/>
          <w:shd w:val="clear" w:color="auto" w:fill="FFFFFF"/>
        </w:rPr>
        <w:t>учащи</w:t>
      </w:r>
      <w:r>
        <w:rPr>
          <w:rFonts w:ascii="Times New Roman" w:hAnsi="Times New Roman"/>
          <w:sz w:val="28"/>
          <w:szCs w:val="28"/>
          <w:shd w:val="clear" w:color="auto" w:fill="FFFFFF"/>
        </w:rPr>
        <w:t>х</w:t>
      </w:r>
      <w:r w:rsidRPr="00E219AC">
        <w:rPr>
          <w:rFonts w:ascii="Times New Roman" w:hAnsi="Times New Roman"/>
          <w:sz w:val="28"/>
          <w:szCs w:val="28"/>
          <w:shd w:val="clear" w:color="auto" w:fill="FFFFFF"/>
        </w:rPr>
        <w:t>ся в возрасте от 1</w:t>
      </w:r>
      <w:r w:rsidR="001073CE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Pr="00E219AC">
        <w:rPr>
          <w:rFonts w:ascii="Times New Roman" w:hAnsi="Times New Roman"/>
          <w:sz w:val="28"/>
          <w:szCs w:val="28"/>
          <w:shd w:val="clear" w:color="auto" w:fill="FFFFFF"/>
        </w:rPr>
        <w:t xml:space="preserve"> до 1</w:t>
      </w:r>
      <w:r w:rsidR="001073CE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E219AC">
        <w:rPr>
          <w:rFonts w:ascii="Times New Roman" w:hAnsi="Times New Roman"/>
          <w:sz w:val="28"/>
          <w:szCs w:val="28"/>
          <w:shd w:val="clear" w:color="auto" w:fill="FFFFFF"/>
        </w:rPr>
        <w:t xml:space="preserve"> лет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5727D" w:rsidRPr="00E219AC" w:rsidRDefault="00C5727D" w:rsidP="00C5727D">
      <w:pPr>
        <w:pStyle w:val="c16"/>
        <w:spacing w:before="0" w:after="0" w:line="23" w:lineRule="atLeast"/>
        <w:ind w:firstLine="709"/>
        <w:contextualSpacing/>
        <w:jc w:val="both"/>
        <w:rPr>
          <w:color w:val="000000"/>
          <w:sz w:val="28"/>
          <w:szCs w:val="28"/>
        </w:rPr>
      </w:pPr>
      <w:r w:rsidRPr="00E219AC">
        <w:rPr>
          <w:color w:val="000000"/>
          <w:sz w:val="28"/>
          <w:szCs w:val="28"/>
        </w:rPr>
        <w:t>Данная программа является стартовой для дальнейшего углубленного изучения краеведения.</w:t>
      </w:r>
    </w:p>
    <w:p w:rsidR="00C5727D" w:rsidRDefault="00C5727D" w:rsidP="00C5727D">
      <w:pPr>
        <w:pStyle w:val="c16"/>
        <w:spacing w:before="0" w:after="0" w:line="23" w:lineRule="atLeast"/>
        <w:ind w:firstLine="709"/>
        <w:contextualSpacing/>
        <w:jc w:val="both"/>
        <w:rPr>
          <w:color w:val="000000"/>
          <w:sz w:val="28"/>
          <w:szCs w:val="28"/>
        </w:rPr>
      </w:pPr>
      <w:r w:rsidRPr="00E219AC">
        <w:rPr>
          <w:color w:val="000000"/>
          <w:sz w:val="28"/>
          <w:szCs w:val="28"/>
        </w:rPr>
        <w:t>Развитие пытливости, любознательности каждого обучающегося, воспитания любви к родному краю, интереса к познавательной деятельности является важной и необходимой задачей, стоящей перед педагогом. Реализация программы дает возможность, с одной стороны, закреплять знания и навыки, полученные обучающимися на уроках знакомства с историей, природным и культурным наследием родного края, с другой – вовлечь обучающихся в системную творческую, исследовательскую, проектную деятельность, охватывающую большой объем предметного материала, ориентированную на формирование в первую очередь личностных результатов обучающихся – создание ситуации творческого саморазвития.</w:t>
      </w:r>
    </w:p>
    <w:p w:rsidR="00C5727D" w:rsidRPr="00E219AC" w:rsidRDefault="00C5727D" w:rsidP="00C5727D">
      <w:pPr>
        <w:pStyle w:val="Standard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19AC">
        <w:rPr>
          <w:rFonts w:ascii="Times New Roman" w:hAnsi="Times New Roman" w:cs="Times New Roman"/>
          <w:sz w:val="28"/>
          <w:szCs w:val="28"/>
        </w:rPr>
        <w:t>Основу программы составляет краеведческий компонент, который традиционно является эффективным средством  воспитания, обладает большим  образовательным потенциалом и создает условия для духовного, интеллектуального, физического развития личности.</w:t>
      </w:r>
    </w:p>
    <w:p w:rsidR="00C5727D" w:rsidRPr="00E219AC" w:rsidRDefault="00C5727D" w:rsidP="00C5727D">
      <w:pPr>
        <w:pStyle w:val="Standard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19AC">
        <w:rPr>
          <w:rFonts w:ascii="Times New Roman" w:hAnsi="Times New Roman" w:cs="Times New Roman"/>
          <w:sz w:val="28"/>
          <w:szCs w:val="28"/>
        </w:rPr>
        <w:t>Экскурсии в музеи, по памятникам природы, истории и культуры, объектам современной действительности является эффективной формой познания нашей Родины. Экскурсии доступны людям любого возраста, но особенно они интересны детям,</w:t>
      </w:r>
      <w:r w:rsidRPr="00E219AC">
        <w:rPr>
          <w:rFonts w:ascii="Times New Roman" w:hAnsi="Times New Roman" w:cs="Times New Roman"/>
          <w:color w:val="FFFF00"/>
          <w:sz w:val="28"/>
          <w:szCs w:val="28"/>
        </w:rPr>
        <w:t xml:space="preserve">  </w:t>
      </w:r>
      <w:r w:rsidRPr="00E219AC">
        <w:rPr>
          <w:rFonts w:ascii="Times New Roman" w:hAnsi="Times New Roman" w:cs="Times New Roman"/>
          <w:sz w:val="28"/>
          <w:szCs w:val="28"/>
        </w:rPr>
        <w:t>так как специфика экскурсионной работы состоит в том, что она строится на предметной основе подлинных объектов. Это придаёт экскурсии наглядность, конкретность, доступность, убедительность и воспитательное значение.</w:t>
      </w:r>
    </w:p>
    <w:p w:rsidR="00C5727D" w:rsidRPr="00E219AC" w:rsidRDefault="00C5727D" w:rsidP="00C5727D">
      <w:pPr>
        <w:pStyle w:val="Standard"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r w:rsidRPr="00E219AC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кскурсионная деятельность сочетает активный здоровый отдых, познание и освоение окружающего мира, и в первую очередь, своей Малой Родины. Занятия в объединении «</w:t>
      </w:r>
      <w:r w:rsidR="001073CE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Исследователи Крыма</w:t>
      </w:r>
      <w:r w:rsidRPr="00E219AC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способствуют укреплению не только физического, но и психического здоровья, развитию лидерских качеств, преодолению определенных комплексов. Программа позволяет решить и проблему профориентации.</w:t>
      </w:r>
    </w:p>
    <w:p w:rsidR="001073CE" w:rsidRPr="001073CE" w:rsidRDefault="00C5727D" w:rsidP="001073CE">
      <w:pPr>
        <w:spacing w:after="0" w:line="240" w:lineRule="auto"/>
        <w:ind w:right="-23" w:firstLine="709"/>
        <w:contextualSpacing/>
        <w:jc w:val="both"/>
        <w:rPr>
          <w:rFonts w:ascii="Times New Roman" w:eastAsia="Times New Roman" w:hAnsi="Times New Roman" w:cs="Times New Roman"/>
          <w:i/>
          <w:iCs/>
          <w:w w:val="99"/>
          <w:sz w:val="26"/>
          <w:szCs w:val="26"/>
        </w:rPr>
      </w:pPr>
      <w:r w:rsidRPr="00E219AC">
        <w:rPr>
          <w:rFonts w:ascii="Times New Roman" w:eastAsia="Times New Roman" w:hAnsi="Times New Roman"/>
          <w:sz w:val="28"/>
          <w:szCs w:val="28"/>
        </w:rPr>
        <w:t xml:space="preserve">Программа предполагает организацию занятий </w:t>
      </w:r>
      <w:r w:rsidR="001073CE" w:rsidRPr="007871FE">
        <w:rPr>
          <w:rFonts w:ascii="Times New Roman" w:hAnsi="Times New Roman" w:cs="Times New Roman"/>
          <w:sz w:val="28"/>
          <w:szCs w:val="28"/>
        </w:rPr>
        <w:t>2 раза в неделю по 2 часа (1 академический час – 45 мин.).</w:t>
      </w:r>
      <w:r w:rsidR="001073CE" w:rsidRPr="007871FE">
        <w:rPr>
          <w:rFonts w:ascii="Times New Roman" w:eastAsia="Times New Roman" w:hAnsi="Times New Roman" w:cs="Times New Roman"/>
          <w:i/>
          <w:iCs/>
          <w:w w:val="99"/>
          <w:sz w:val="26"/>
          <w:szCs w:val="26"/>
        </w:rPr>
        <w:t xml:space="preserve"> </w:t>
      </w:r>
      <w:r w:rsidR="001073CE" w:rsidRPr="007871FE">
        <w:rPr>
          <w:rFonts w:ascii="Times New Roman" w:hAnsi="Times New Roman" w:cs="Times New Roman"/>
          <w:sz w:val="28"/>
          <w:szCs w:val="28"/>
        </w:rPr>
        <w:t>Занятия в объединениях проводятся по утвержденному расписанию, составленному на период каникул, в форме учебных экскурсий.</w:t>
      </w:r>
    </w:p>
    <w:p w:rsidR="00C5727D" w:rsidRPr="00E219AC" w:rsidRDefault="00C5727D" w:rsidP="00C5727D">
      <w:pPr>
        <w:pStyle w:val="1"/>
        <w:spacing w:line="23" w:lineRule="atLeast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мае </w:t>
      </w:r>
      <w:r>
        <w:rPr>
          <w:rFonts w:ascii="Times New Roman" w:hAnsi="Times New Roman"/>
          <w:color w:val="000000"/>
          <w:sz w:val="28"/>
          <w:szCs w:val="28"/>
        </w:rPr>
        <w:t>на заключительных занятиях проводится к</w:t>
      </w:r>
      <w:r w:rsidRPr="00E219AC">
        <w:rPr>
          <w:rFonts w:ascii="Times New Roman" w:hAnsi="Times New Roman"/>
          <w:color w:val="000000"/>
          <w:sz w:val="28"/>
          <w:szCs w:val="28"/>
        </w:rPr>
        <w:t>онкурс на составление лучшего экскурсионного маршрута</w:t>
      </w:r>
      <w:r>
        <w:rPr>
          <w:rFonts w:ascii="Times New Roman" w:hAnsi="Times New Roman"/>
          <w:color w:val="000000"/>
          <w:sz w:val="28"/>
          <w:szCs w:val="28"/>
        </w:rPr>
        <w:t xml:space="preserve">, который учащиеся выбирают и составляют самостоятельно по предложенному образцу. </w:t>
      </w:r>
    </w:p>
    <w:p w:rsidR="00C5727D" w:rsidRPr="00C5727D" w:rsidRDefault="00C5727D" w:rsidP="00F4438E">
      <w:pPr>
        <w:spacing w:after="0" w:line="23" w:lineRule="atLeast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5727D" w:rsidRPr="00C5727D" w:rsidSect="00F4438E">
      <w:pgSz w:w="11906" w:h="16838"/>
      <w:pgMar w:top="851" w:right="850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imbus Roman No9 L">
    <w:altName w:val="Times New Roman"/>
    <w:charset w:val="00"/>
    <w:family w:val="roman"/>
    <w:pitch w:val="default"/>
  </w:font>
  <w:font w:name="DejaVu Sans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DD"/>
    <w:rsid w:val="001073CE"/>
    <w:rsid w:val="005360D7"/>
    <w:rsid w:val="00615A63"/>
    <w:rsid w:val="00C5727D"/>
    <w:rsid w:val="00CC7B85"/>
    <w:rsid w:val="00CD0C26"/>
    <w:rsid w:val="00DC7213"/>
    <w:rsid w:val="00F231DD"/>
    <w:rsid w:val="00F4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431F8"/>
  <w15:docId w15:val="{637AD908-8D5A-4E33-860C-BA71C306B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C5727D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C5727D"/>
    <w:pPr>
      <w:suppressAutoHyphens/>
      <w:autoSpaceDN w:val="0"/>
      <w:textAlignment w:val="baseline"/>
    </w:pPr>
    <w:rPr>
      <w:rFonts w:ascii="Calibri" w:eastAsia="Calibri" w:hAnsi="Calibri" w:cs="Tahoma"/>
      <w:lang w:eastAsia="ru-RU"/>
    </w:rPr>
  </w:style>
  <w:style w:type="character" w:customStyle="1" w:styleId="c2">
    <w:name w:val="c2"/>
    <w:basedOn w:val="a0"/>
    <w:rsid w:val="00C5727D"/>
  </w:style>
  <w:style w:type="paragraph" w:styleId="a3">
    <w:name w:val="Plain Text"/>
    <w:basedOn w:val="a"/>
    <w:link w:val="a4"/>
    <w:rsid w:val="00C5727D"/>
    <w:pPr>
      <w:tabs>
        <w:tab w:val="left" w:pos="708"/>
      </w:tabs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Times New Roman"/>
      <w:color w:val="00000A"/>
      <w:sz w:val="20"/>
      <w:szCs w:val="20"/>
      <w:lang w:eastAsia="ru-RU" w:bidi="hi-IN"/>
    </w:rPr>
  </w:style>
  <w:style w:type="character" w:customStyle="1" w:styleId="a4">
    <w:name w:val="Текст Знак"/>
    <w:basedOn w:val="a0"/>
    <w:link w:val="a3"/>
    <w:rsid w:val="00C5727D"/>
    <w:rPr>
      <w:rFonts w:ascii="Courier New" w:eastAsia="Times New Roman" w:hAnsi="Courier New" w:cs="Times New Roman"/>
      <w:color w:val="00000A"/>
      <w:sz w:val="20"/>
      <w:szCs w:val="20"/>
      <w:lang w:eastAsia="ru-RU" w:bidi="hi-IN"/>
    </w:rPr>
  </w:style>
  <w:style w:type="paragraph" w:customStyle="1" w:styleId="1">
    <w:name w:val="Обычный (веб)1"/>
    <w:basedOn w:val="Standard"/>
    <w:rsid w:val="00C5727D"/>
    <w:pPr>
      <w:widowControl w:val="0"/>
      <w:spacing w:after="0" w:line="240" w:lineRule="auto"/>
    </w:pPr>
    <w:rPr>
      <w:rFonts w:ascii="Nimbus Roman No9 L" w:eastAsia="DejaVu Sans" w:hAnsi="Nimbus Roman No9 L" w:cs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ПК-8</cp:lastModifiedBy>
  <cp:revision>6</cp:revision>
  <dcterms:created xsi:type="dcterms:W3CDTF">2023-10-23T19:09:00Z</dcterms:created>
  <dcterms:modified xsi:type="dcterms:W3CDTF">2025-08-25T05:28:00Z</dcterms:modified>
</cp:coreProperties>
</file>